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D76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山东黄金矿业（莱州）有限公司三山岛金矿采选15000吨/日扩建工程</w:t>
      </w:r>
    </w:p>
    <w:p w14:paraId="30992B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社会稳定风险分析公众参与信息公示</w:t>
      </w:r>
    </w:p>
    <w:p w14:paraId="50BB819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s="Times New Roman"/>
          <w:kern w:val="2"/>
          <w:sz w:val="32"/>
          <w:szCs w:val="32"/>
          <w:lang w:val="en-US" w:eastAsia="zh-CN" w:bidi="ar-SA"/>
        </w:rPr>
      </w:pPr>
    </w:p>
    <w:p w14:paraId="1934E3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山东省工程咨询院负责《山东黄金矿业（莱州）有限公司三山岛金矿采选15000吨/日扩建工程社会稳定风险</w:t>
      </w:r>
      <w:r>
        <w:rPr>
          <w:rFonts w:hint="eastAsia" w:ascii="微软雅黑，宋体" w:hAnsi="微软雅黑，宋体" w:eastAsia="微软雅黑，宋体" w:cs="微软雅黑，宋体"/>
          <w:sz w:val="28"/>
          <w:szCs w:val="28"/>
          <w:lang w:val="en-US" w:eastAsia="zh-CN"/>
        </w:rPr>
        <w:t>分析</w:t>
      </w:r>
      <w:r>
        <w:rPr>
          <w:rFonts w:hint="default" w:ascii="微软雅黑，宋体" w:hAnsi="微软雅黑，宋体" w:eastAsia="微软雅黑，宋体" w:cs="微软雅黑，宋体"/>
          <w:sz w:val="28"/>
          <w:szCs w:val="28"/>
        </w:rPr>
        <w:t>报告》的编制。根据《中共中央办公厅、国务院办公厅关于加强新形势下重大决策社会稳定风险评估机制建设的意见》（中办发〔2021〕11 号）、《国家发展改革委关于印发国家发展改革委重大固定资产投资项目社会稳定风险评估暂行办法的通知》（发改投资〔2012〕2492号）、《山东省发展改革委重大固定资产投资项目社会稳定风险评估暂行办法的通知》（鲁发改投资〔2014〕471号）等相关文件的要求</w:t>
      </w:r>
      <w:r>
        <w:rPr>
          <w:rFonts w:hint="eastAsia" w:ascii="微软雅黑，宋体" w:hAnsi="微软雅黑，宋体" w:eastAsia="微软雅黑，宋体" w:cs="微软雅黑，宋体"/>
          <w:sz w:val="28"/>
          <w:szCs w:val="28"/>
          <w:lang w:eastAsia="zh-CN"/>
        </w:rPr>
        <w:t>，</w:t>
      </w:r>
      <w:r>
        <w:rPr>
          <w:rFonts w:hint="default" w:ascii="微软雅黑，宋体" w:hAnsi="微软雅黑，宋体" w:eastAsia="微软雅黑，宋体" w:cs="微软雅黑，宋体"/>
          <w:sz w:val="28"/>
          <w:szCs w:val="28"/>
        </w:rPr>
        <w:t>为使利益相关者了解项目情况，广泛征求他们对该项目社会稳定风险方面的意见和诉求，现将项目有关情况公示如下：</w:t>
      </w:r>
    </w:p>
    <w:p w14:paraId="056FF9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2" w:firstLineChars="200"/>
        <w:jc w:val="left"/>
        <w:textAlignment w:val="auto"/>
        <w:rPr>
          <w:rFonts w:hint="default" w:ascii="微软雅黑，宋体" w:hAnsi="微软雅黑，宋体" w:eastAsia="微软雅黑，宋体" w:cs="微软雅黑，宋体"/>
          <w:sz w:val="28"/>
          <w:szCs w:val="28"/>
        </w:rPr>
      </w:pPr>
      <w:r>
        <w:rPr>
          <w:rStyle w:val="9"/>
          <w:rFonts w:hint="default" w:ascii="微软雅黑，宋体" w:hAnsi="微软雅黑，宋体" w:eastAsia="微软雅黑，宋体" w:cs="微软雅黑，宋体"/>
          <w:i w:val="0"/>
          <w:iCs w:val="0"/>
          <w:sz w:val="28"/>
          <w:szCs w:val="28"/>
        </w:rPr>
        <w:t>一、项目概况</w:t>
      </w:r>
    </w:p>
    <w:p w14:paraId="36AF4D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1、项目名称</w:t>
      </w:r>
    </w:p>
    <w:p w14:paraId="7D75FE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山东黄金矿业（莱州）有限公司三山岛金矿采选15000吨/日扩建工程。</w:t>
      </w:r>
    </w:p>
    <w:p w14:paraId="2CB250B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560" w:firstLineChars="200"/>
        <w:jc w:val="left"/>
        <w:textAlignment w:val="auto"/>
        <w:rPr>
          <w:rFonts w:hint="eastAsia" w:ascii="微软雅黑，宋体" w:hAnsi="微软雅黑，宋体" w:eastAsia="微软雅黑，宋体" w:cs="微软雅黑，宋体"/>
          <w:sz w:val="28"/>
          <w:szCs w:val="28"/>
          <w:lang w:val="en-US" w:eastAsia="zh-CN"/>
        </w:rPr>
      </w:pPr>
      <w:r>
        <w:rPr>
          <w:rFonts w:hint="eastAsia" w:ascii="微软雅黑，宋体" w:hAnsi="微软雅黑，宋体" w:eastAsia="微软雅黑，宋体" w:cs="微软雅黑，宋体"/>
          <w:kern w:val="0"/>
          <w:sz w:val="28"/>
          <w:szCs w:val="28"/>
          <w:lang w:val="en-US" w:eastAsia="zh-CN"/>
        </w:rPr>
        <w:t>2、</w:t>
      </w:r>
      <w:r>
        <w:rPr>
          <w:rFonts w:hint="eastAsia" w:ascii="微软雅黑，宋体" w:hAnsi="微软雅黑，宋体" w:eastAsia="微软雅黑，宋体" w:cs="微软雅黑，宋体"/>
          <w:sz w:val="28"/>
          <w:szCs w:val="28"/>
          <w:lang w:val="en-US" w:eastAsia="zh-CN"/>
        </w:rPr>
        <w:t>项目单位</w:t>
      </w:r>
    </w:p>
    <w:p w14:paraId="194A459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sz w:val="28"/>
          <w:szCs w:val="28"/>
          <w:lang w:val="en-US" w:eastAsia="zh-CN"/>
        </w:rPr>
      </w:pPr>
      <w:r>
        <w:rPr>
          <w:rFonts w:hint="eastAsia" w:ascii="微软雅黑，宋体" w:hAnsi="微软雅黑，宋体" w:eastAsia="微软雅黑，宋体" w:cs="微软雅黑，宋体"/>
          <w:sz w:val="28"/>
          <w:szCs w:val="28"/>
          <w:lang w:val="en-US" w:eastAsia="zh-CN"/>
        </w:rPr>
        <w:t>山东黄金矿业（莱州）有限公司。</w:t>
      </w:r>
    </w:p>
    <w:p w14:paraId="23DD995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rPr>
      </w:pPr>
      <w:r>
        <w:rPr>
          <w:rFonts w:hint="default" w:ascii="微软雅黑，宋体" w:hAnsi="微软雅黑，宋体" w:eastAsia="微软雅黑，宋体" w:cs="微软雅黑，宋体"/>
          <w:kern w:val="0"/>
          <w:sz w:val="28"/>
          <w:szCs w:val="28"/>
          <w:lang w:val="en-US" w:eastAsia="zh-CN"/>
        </w:rPr>
        <w:t>3、项目概况：</w:t>
      </w:r>
    </w:p>
    <w:p w14:paraId="2BD74DC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both"/>
        <w:textAlignment w:val="auto"/>
        <w:rPr>
          <w:rFonts w:hint="default" w:ascii="微软雅黑，宋体" w:hAnsi="微软雅黑，宋体" w:eastAsia="微软雅黑，宋体" w:cs="微软雅黑，宋体"/>
          <w:kern w:val="0"/>
          <w:sz w:val="28"/>
          <w:szCs w:val="28"/>
          <w:lang w:val="en-US" w:eastAsia="zh-CN"/>
        </w:rPr>
      </w:pPr>
      <w:r>
        <w:rPr>
          <w:rFonts w:hint="eastAsia" w:ascii="微软雅黑，宋体" w:hAnsi="微软雅黑，宋体" w:eastAsia="微软雅黑，宋体" w:cs="微软雅黑，宋体"/>
          <w:kern w:val="0"/>
          <w:sz w:val="28"/>
          <w:szCs w:val="28"/>
          <w:lang w:val="en-US" w:eastAsia="zh-CN"/>
        </w:rPr>
        <w:t>项目位于山东省烟台市莱州市三山岛及金仓街道，主要分为三山岛、新立、西岭3个矿区，设计采选规模15000t/d，其中西岭矿区为主要建设区，设计采矿规模13000t/d。</w:t>
      </w:r>
      <w:r>
        <w:rPr>
          <w:rFonts w:hint="default" w:ascii="微软雅黑，宋体" w:hAnsi="微软雅黑，宋体" w:eastAsia="微软雅黑，宋体" w:cs="微软雅黑，宋体"/>
          <w:sz w:val="28"/>
          <w:szCs w:val="28"/>
        </w:rPr>
        <w:t>西岭</w:t>
      </w:r>
      <w:r>
        <w:rPr>
          <w:rFonts w:hint="eastAsia" w:ascii="微软雅黑，宋体" w:hAnsi="微软雅黑，宋体" w:eastAsia="微软雅黑，宋体" w:cs="微软雅黑，宋体"/>
          <w:sz w:val="28"/>
          <w:szCs w:val="28"/>
          <w:lang w:eastAsia="zh-CN"/>
        </w:rPr>
        <w:t>矿区</w:t>
      </w:r>
      <w:r>
        <w:rPr>
          <w:rFonts w:hint="eastAsia" w:ascii="微软雅黑，宋体" w:hAnsi="微软雅黑，宋体" w:eastAsia="微软雅黑，宋体" w:cs="微软雅黑，宋体"/>
          <w:sz w:val="28"/>
          <w:szCs w:val="28"/>
          <w:lang w:val="en-US" w:eastAsia="zh-CN"/>
        </w:rPr>
        <w:t>主要新建西岭主井、废石提升混合井、西岭进风井、制冷机房和地表空压机站等</w:t>
      </w:r>
      <w:r>
        <w:rPr>
          <w:rFonts w:hint="default" w:ascii="微软雅黑，宋体" w:hAnsi="微软雅黑，宋体" w:eastAsia="微软雅黑，宋体" w:cs="微软雅黑，宋体"/>
          <w:sz w:val="28"/>
          <w:szCs w:val="28"/>
        </w:rPr>
        <w:t>。</w:t>
      </w:r>
      <w:r>
        <w:rPr>
          <w:rFonts w:hint="default" w:ascii="微软雅黑，宋体" w:hAnsi="微软雅黑，宋体" w:eastAsia="微软雅黑，宋体" w:cs="微软雅黑，宋体"/>
          <w:kern w:val="0"/>
          <w:sz w:val="28"/>
          <w:szCs w:val="28"/>
          <w:lang w:val="en-US" w:eastAsia="zh-CN"/>
        </w:rPr>
        <w:t>2024年5月山东省自然资源厅对三山岛金矿采矿范围变更进行核查批复，批复矿区范围由32个拐点圈定，矿区面积</w:t>
      </w:r>
      <w:r>
        <w:rPr>
          <w:rFonts w:hint="eastAsia" w:ascii="微软雅黑，宋体" w:hAnsi="微软雅黑，宋体" w:eastAsia="微软雅黑，宋体" w:cs="微软雅黑，宋体"/>
          <w:kern w:val="0"/>
          <w:sz w:val="28"/>
          <w:szCs w:val="28"/>
          <w:lang w:val="en-US" w:eastAsia="zh-CN"/>
        </w:rPr>
        <w:t>9.05</w:t>
      </w:r>
      <w:r>
        <w:rPr>
          <w:rFonts w:hint="default" w:ascii="微软雅黑，宋体" w:hAnsi="微软雅黑，宋体" w:eastAsia="微软雅黑，宋体" w:cs="微软雅黑，宋体"/>
          <w:kern w:val="0"/>
          <w:sz w:val="28"/>
          <w:szCs w:val="28"/>
          <w:lang w:val="en-US" w:eastAsia="zh-CN"/>
        </w:rPr>
        <w:t>km</w:t>
      </w:r>
      <w:r>
        <w:rPr>
          <w:rFonts w:hint="default" w:ascii="微软雅黑，宋体" w:hAnsi="微软雅黑，宋体" w:eastAsia="微软雅黑，宋体" w:cs="微软雅黑，宋体"/>
          <w:kern w:val="0"/>
          <w:sz w:val="28"/>
          <w:szCs w:val="28"/>
          <w:vertAlign w:val="superscript"/>
          <w:lang w:val="en-US" w:eastAsia="zh-CN"/>
        </w:rPr>
        <w:t>2</w:t>
      </w:r>
      <w:r>
        <w:rPr>
          <w:rFonts w:hint="eastAsia" w:ascii="微软雅黑，宋体" w:hAnsi="微软雅黑，宋体" w:eastAsia="微软雅黑，宋体" w:cs="微软雅黑，宋体"/>
          <w:kern w:val="0"/>
          <w:sz w:val="28"/>
          <w:szCs w:val="28"/>
          <w:lang w:val="en-US" w:eastAsia="zh-CN"/>
        </w:rPr>
        <w:t>。本次设计采矿位置主要集中在-1000m以下。</w:t>
      </w:r>
      <w:r>
        <w:rPr>
          <w:rFonts w:hint="default" w:ascii="微软雅黑，宋体" w:hAnsi="微软雅黑，宋体" w:eastAsia="微软雅黑，宋体" w:cs="微软雅黑，宋体"/>
          <w:kern w:val="0"/>
          <w:sz w:val="28"/>
          <w:szCs w:val="28"/>
          <w:lang w:val="en-US" w:eastAsia="zh-CN"/>
        </w:rPr>
        <w:t>最终产品为金精矿，矿山稳产期年产金精矿2</w:t>
      </w:r>
      <w:r>
        <w:rPr>
          <w:rFonts w:hint="eastAsia" w:ascii="微软雅黑，宋体" w:hAnsi="微软雅黑，宋体" w:eastAsia="微软雅黑，宋体" w:cs="微软雅黑，宋体"/>
          <w:kern w:val="0"/>
          <w:sz w:val="28"/>
          <w:szCs w:val="28"/>
          <w:lang w:val="en-US" w:eastAsia="zh-CN"/>
        </w:rPr>
        <w:t>7</w:t>
      </w:r>
      <w:r>
        <w:rPr>
          <w:rFonts w:hint="default" w:ascii="微软雅黑，宋体" w:hAnsi="微软雅黑，宋体" w:eastAsia="微软雅黑，宋体" w:cs="微软雅黑，宋体"/>
          <w:kern w:val="0"/>
          <w:sz w:val="28"/>
          <w:szCs w:val="28"/>
          <w:lang w:val="en-US" w:eastAsia="zh-CN"/>
        </w:rPr>
        <w:t>×10</w:t>
      </w:r>
      <w:r>
        <w:rPr>
          <w:rFonts w:hint="default" w:ascii="微软雅黑，宋体" w:hAnsi="微软雅黑，宋体" w:eastAsia="微软雅黑，宋体" w:cs="微软雅黑，宋体"/>
          <w:kern w:val="0"/>
          <w:sz w:val="28"/>
          <w:szCs w:val="28"/>
          <w:vertAlign w:val="superscript"/>
          <w:lang w:val="en-US" w:eastAsia="zh-CN"/>
        </w:rPr>
        <w:t>4</w:t>
      </w:r>
      <w:r>
        <w:rPr>
          <w:rFonts w:hint="default" w:ascii="微软雅黑，宋体" w:hAnsi="微软雅黑，宋体" w:eastAsia="微软雅黑，宋体" w:cs="微软雅黑，宋体"/>
          <w:kern w:val="0"/>
          <w:sz w:val="28"/>
          <w:szCs w:val="28"/>
          <w:lang w:val="en-US" w:eastAsia="zh-CN"/>
        </w:rPr>
        <w:t>t，年产金金属量18</w:t>
      </w:r>
      <w:r>
        <w:rPr>
          <w:rFonts w:hint="eastAsia" w:ascii="微软雅黑，宋体" w:hAnsi="微软雅黑，宋体" w:eastAsia="微软雅黑，宋体" w:cs="微软雅黑，宋体"/>
          <w:kern w:val="0"/>
          <w:sz w:val="28"/>
          <w:szCs w:val="28"/>
          <w:lang w:val="en-US" w:eastAsia="zh-CN"/>
        </w:rPr>
        <w:t>.</w:t>
      </w:r>
      <w:r>
        <w:rPr>
          <w:rFonts w:hint="default" w:ascii="微软雅黑，宋体" w:hAnsi="微软雅黑，宋体" w:eastAsia="微软雅黑，宋体" w:cs="微软雅黑，宋体"/>
          <w:kern w:val="0"/>
          <w:sz w:val="28"/>
          <w:szCs w:val="28"/>
          <w:lang w:val="en-US" w:eastAsia="zh-CN"/>
        </w:rPr>
        <w:t>89t。</w:t>
      </w:r>
    </w:p>
    <w:p w14:paraId="2ADC5C8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rPr>
      </w:pPr>
      <w:r>
        <w:rPr>
          <w:rFonts w:hint="default" w:ascii="微软雅黑，宋体" w:hAnsi="微软雅黑，宋体" w:eastAsia="微软雅黑，宋体" w:cs="微软雅黑，宋体"/>
          <w:kern w:val="0"/>
          <w:sz w:val="28"/>
          <w:szCs w:val="28"/>
          <w:lang w:val="en-US" w:eastAsia="zh-CN"/>
        </w:rPr>
        <w:t>4、项目投资：项目建设总投资172</w:t>
      </w:r>
      <w:r>
        <w:rPr>
          <w:rFonts w:hint="eastAsia" w:ascii="微软雅黑，宋体" w:hAnsi="微软雅黑，宋体" w:eastAsia="微软雅黑，宋体" w:cs="微软雅黑，宋体"/>
          <w:kern w:val="0"/>
          <w:sz w:val="28"/>
          <w:szCs w:val="28"/>
          <w:lang w:val="en-US" w:eastAsia="zh-CN"/>
        </w:rPr>
        <w:t>.</w:t>
      </w:r>
      <w:r>
        <w:rPr>
          <w:rFonts w:hint="default" w:ascii="微软雅黑，宋体" w:hAnsi="微软雅黑，宋体" w:eastAsia="微软雅黑，宋体" w:cs="微软雅黑，宋体"/>
          <w:kern w:val="0"/>
          <w:sz w:val="28"/>
          <w:szCs w:val="28"/>
          <w:lang w:val="en-US" w:eastAsia="zh-CN"/>
        </w:rPr>
        <w:t>72</w:t>
      </w:r>
      <w:r>
        <w:rPr>
          <w:rFonts w:hint="eastAsia" w:ascii="微软雅黑，宋体" w:hAnsi="微软雅黑，宋体" w:eastAsia="微软雅黑，宋体" w:cs="微软雅黑，宋体"/>
          <w:kern w:val="0"/>
          <w:sz w:val="28"/>
          <w:szCs w:val="28"/>
          <w:lang w:val="en-US" w:eastAsia="zh-CN"/>
        </w:rPr>
        <w:t>亿</w:t>
      </w:r>
      <w:bookmarkStart w:id="0" w:name="_GoBack"/>
      <w:bookmarkEnd w:id="0"/>
      <w:r>
        <w:rPr>
          <w:rFonts w:hint="default" w:ascii="微软雅黑，宋体" w:hAnsi="微软雅黑，宋体" w:eastAsia="微软雅黑，宋体" w:cs="微软雅黑，宋体"/>
          <w:kern w:val="0"/>
          <w:sz w:val="28"/>
          <w:szCs w:val="28"/>
          <w:lang w:val="en-US" w:eastAsia="zh-CN"/>
        </w:rPr>
        <w:t>元。</w:t>
      </w:r>
    </w:p>
    <w:p w14:paraId="4CCCE4E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kern w:val="0"/>
          <w:sz w:val="28"/>
          <w:szCs w:val="28"/>
          <w:lang w:val="en-US" w:eastAsia="zh-CN"/>
        </w:rPr>
        <w:t>5、项目工期：项目建设周期</w:t>
      </w:r>
      <w:r>
        <w:rPr>
          <w:rFonts w:hint="eastAsia" w:ascii="微软雅黑，宋体" w:hAnsi="微软雅黑，宋体" w:eastAsia="微软雅黑，宋体" w:cs="微软雅黑，宋体"/>
          <w:kern w:val="0"/>
          <w:sz w:val="28"/>
          <w:szCs w:val="28"/>
          <w:lang w:val="en-US" w:eastAsia="zh-CN"/>
        </w:rPr>
        <w:t>7</w:t>
      </w:r>
      <w:r>
        <w:rPr>
          <w:rFonts w:hint="default" w:ascii="微软雅黑，宋体" w:hAnsi="微软雅黑，宋体" w:eastAsia="微软雅黑，宋体" w:cs="微软雅黑，宋体"/>
          <w:kern w:val="0"/>
          <w:sz w:val="28"/>
          <w:szCs w:val="28"/>
          <w:lang w:val="en-US" w:eastAsia="zh-CN"/>
        </w:rPr>
        <w:t>年。</w:t>
      </w:r>
    </w:p>
    <w:p w14:paraId="78103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eastAsia" w:ascii="微软雅黑，宋体" w:hAnsi="微软雅黑，宋体" w:eastAsia="微软雅黑，宋体" w:cs="微软雅黑，宋体"/>
          <w:sz w:val="28"/>
          <w:szCs w:val="28"/>
          <w:lang w:val="en-US" w:eastAsia="zh-CN"/>
        </w:rPr>
        <w:t>6</w:t>
      </w:r>
      <w:r>
        <w:rPr>
          <w:rFonts w:hint="default" w:ascii="微软雅黑，宋体" w:hAnsi="微软雅黑，宋体" w:eastAsia="微软雅黑，宋体" w:cs="微软雅黑，宋体"/>
          <w:sz w:val="28"/>
          <w:szCs w:val="28"/>
        </w:rPr>
        <w:t>、</w:t>
      </w:r>
      <w:r>
        <w:rPr>
          <w:rFonts w:hint="default" w:ascii="微软雅黑，宋体" w:hAnsi="微软雅黑，宋体" w:cs="微软雅黑，宋体"/>
          <w:sz w:val="28"/>
          <w:szCs w:val="28"/>
          <w:lang w:val="en-US"/>
        </w:rPr>
        <w:t>项目影响</w:t>
      </w:r>
      <w:r>
        <w:rPr>
          <w:rFonts w:hint="default" w:ascii="微软雅黑，宋体" w:hAnsi="微软雅黑，宋体" w:eastAsia="微软雅黑，宋体" w:cs="微软雅黑，宋体"/>
          <w:sz w:val="28"/>
          <w:szCs w:val="28"/>
        </w:rPr>
        <w:t>范围</w:t>
      </w:r>
      <w:r>
        <w:rPr>
          <w:rFonts w:hint="eastAsia" w:ascii="微软雅黑，宋体" w:hAnsi="微软雅黑，宋体" w:eastAsia="微软雅黑，宋体" w:cs="微软雅黑，宋体"/>
          <w:sz w:val="28"/>
          <w:szCs w:val="28"/>
          <w:lang w:eastAsia="zh-CN"/>
        </w:rPr>
        <w:t>：</w:t>
      </w:r>
      <w:r>
        <w:rPr>
          <w:rFonts w:hint="eastAsia" w:ascii="微软雅黑，宋体" w:hAnsi="微软雅黑，宋体" w:eastAsia="微软雅黑，宋体" w:cs="微软雅黑，宋体"/>
          <w:sz w:val="28"/>
          <w:szCs w:val="28"/>
          <w:lang w:val="en-US" w:eastAsia="zh-CN"/>
        </w:rPr>
        <w:t>项目主要影响莱州市仓东、仓南、仓西、仓北、凤凰岭、单山、后邓、街西头、吴家一、天王庙、三山岛等村庄</w:t>
      </w:r>
      <w:r>
        <w:rPr>
          <w:rFonts w:hint="default" w:ascii="微软雅黑，宋体" w:hAnsi="微软雅黑，宋体" w:cs="微软雅黑，宋体"/>
          <w:kern w:val="0"/>
          <w:sz w:val="28"/>
          <w:szCs w:val="28"/>
          <w:lang w:val="en-US" w:eastAsia="zh-CN" w:bidi="ar-SA"/>
        </w:rPr>
        <w:t>。</w:t>
      </w:r>
    </w:p>
    <w:p w14:paraId="471595C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2" w:firstLineChars="200"/>
        <w:jc w:val="left"/>
        <w:textAlignment w:val="auto"/>
        <w:rPr>
          <w:rFonts w:hint="default" w:ascii="微软雅黑，宋体" w:hAnsi="微软雅黑，宋体" w:eastAsia="微软雅黑，宋体" w:cs="微软雅黑，宋体"/>
          <w:b/>
          <w:bCs/>
          <w:kern w:val="0"/>
          <w:sz w:val="28"/>
          <w:szCs w:val="28"/>
          <w:lang w:val="en-US" w:eastAsia="zh-CN" w:bidi="ar-SA"/>
        </w:rPr>
      </w:pPr>
      <w:r>
        <w:rPr>
          <w:rFonts w:hint="default" w:ascii="微软雅黑，宋体" w:hAnsi="微软雅黑，宋体" w:eastAsia="微软雅黑，宋体" w:cs="微软雅黑，宋体"/>
          <w:b/>
          <w:bCs/>
          <w:kern w:val="0"/>
          <w:sz w:val="28"/>
          <w:szCs w:val="28"/>
          <w:lang w:val="en-US" w:eastAsia="zh-CN" w:bidi="ar-SA"/>
        </w:rPr>
        <w:t>二、社会稳定风险分析的主要内容</w:t>
      </w:r>
    </w:p>
    <w:p w14:paraId="2FF6EC9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1、结合国家法律、法规及相关规划等，对项目的合法性、合理性、可行性和可控性分析；</w:t>
      </w:r>
    </w:p>
    <w:p w14:paraId="1E71452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2、研究相关资料，实施社会调查，识别项目可能存在的社会稳定风险因素；</w:t>
      </w:r>
    </w:p>
    <w:p w14:paraId="4DAC56D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3、对可能导致社会稳定风险的因素进行分析，判定风险程度；</w:t>
      </w:r>
    </w:p>
    <w:p w14:paraId="50DB305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4、提出风险防范措施和建议，并</w:t>
      </w:r>
      <w:r>
        <w:rPr>
          <w:rFonts w:hint="eastAsia" w:ascii="微软雅黑，宋体" w:hAnsi="微软雅黑，宋体" w:eastAsia="微软雅黑，宋体" w:cs="微软雅黑，宋体"/>
          <w:kern w:val="0"/>
          <w:sz w:val="28"/>
          <w:szCs w:val="28"/>
          <w:lang w:val="en-US" w:eastAsia="zh-CN" w:bidi="ar-SA"/>
        </w:rPr>
        <w:t>分析</w:t>
      </w:r>
      <w:r>
        <w:rPr>
          <w:rFonts w:hint="default" w:ascii="微软雅黑，宋体" w:hAnsi="微软雅黑，宋体" w:eastAsia="微软雅黑，宋体" w:cs="微软雅黑，宋体"/>
          <w:kern w:val="0"/>
          <w:sz w:val="28"/>
          <w:szCs w:val="28"/>
          <w:lang w:val="en-US" w:eastAsia="zh-CN" w:bidi="ar-SA"/>
        </w:rPr>
        <w:t>采取防范措施后的风险等级。</w:t>
      </w:r>
    </w:p>
    <w:p w14:paraId="3BCE900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2" w:firstLineChars="200"/>
        <w:jc w:val="left"/>
        <w:textAlignment w:val="auto"/>
        <w:rPr>
          <w:rFonts w:hint="default" w:ascii="微软雅黑，宋体" w:hAnsi="微软雅黑，宋体" w:eastAsia="微软雅黑，宋体" w:cs="微软雅黑，宋体"/>
          <w:b/>
          <w:bCs/>
          <w:kern w:val="0"/>
          <w:sz w:val="28"/>
          <w:szCs w:val="28"/>
          <w:lang w:val="en-US" w:eastAsia="zh-CN" w:bidi="ar-SA"/>
        </w:rPr>
      </w:pPr>
      <w:r>
        <w:rPr>
          <w:rFonts w:hint="default" w:ascii="微软雅黑，宋体" w:hAnsi="微软雅黑，宋体" w:eastAsia="微软雅黑，宋体" w:cs="微软雅黑，宋体"/>
          <w:b/>
          <w:bCs/>
          <w:kern w:val="0"/>
          <w:sz w:val="28"/>
          <w:szCs w:val="28"/>
          <w:lang w:val="en-US" w:eastAsia="zh-CN" w:bidi="ar-SA"/>
        </w:rPr>
        <w:t>三、征求公众意见的主要事项</w:t>
      </w:r>
    </w:p>
    <w:p w14:paraId="11BC1D0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主要征求社会和</w:t>
      </w:r>
      <w:r>
        <w:rPr>
          <w:rFonts w:hint="eastAsia" w:ascii="微软雅黑，宋体" w:hAnsi="微软雅黑，宋体" w:eastAsia="微软雅黑，宋体" w:cs="微软雅黑，宋体"/>
          <w:kern w:val="0"/>
          <w:sz w:val="28"/>
          <w:szCs w:val="28"/>
          <w:lang w:val="en-US" w:eastAsia="zh-CN" w:bidi="ar-SA"/>
        </w:rPr>
        <w:t>项目</w:t>
      </w:r>
      <w:r>
        <w:rPr>
          <w:rFonts w:hint="default" w:ascii="微软雅黑，宋体" w:hAnsi="微软雅黑，宋体" w:eastAsia="微软雅黑，宋体" w:cs="微软雅黑，宋体"/>
          <w:kern w:val="0"/>
          <w:sz w:val="28"/>
          <w:szCs w:val="28"/>
          <w:lang w:val="en-US" w:eastAsia="zh-CN" w:bidi="ar-SA"/>
        </w:rPr>
        <w:t>实施区域</w:t>
      </w:r>
      <w:r>
        <w:rPr>
          <w:rFonts w:hint="eastAsia" w:ascii="微软雅黑，宋体" w:hAnsi="微软雅黑，宋体" w:eastAsia="微软雅黑，宋体" w:cs="微软雅黑，宋体"/>
          <w:kern w:val="0"/>
          <w:sz w:val="28"/>
          <w:szCs w:val="28"/>
          <w:lang w:val="en-US" w:eastAsia="zh-CN" w:bidi="ar-SA"/>
        </w:rPr>
        <w:t>内</w:t>
      </w:r>
      <w:r>
        <w:rPr>
          <w:rFonts w:hint="default" w:ascii="微软雅黑，宋体" w:hAnsi="微软雅黑，宋体" w:eastAsia="微软雅黑，宋体" w:cs="微软雅黑，宋体"/>
          <w:kern w:val="0"/>
          <w:sz w:val="28"/>
          <w:szCs w:val="28"/>
          <w:lang w:val="en-US" w:eastAsia="zh-CN" w:bidi="ar-SA"/>
        </w:rPr>
        <w:t>公众，特别是与</w:t>
      </w:r>
      <w:r>
        <w:rPr>
          <w:rFonts w:hint="eastAsia" w:ascii="微软雅黑，宋体" w:hAnsi="微软雅黑，宋体" w:eastAsia="微软雅黑，宋体" w:cs="微软雅黑，宋体"/>
          <w:kern w:val="0"/>
          <w:sz w:val="28"/>
          <w:szCs w:val="28"/>
          <w:lang w:val="en-US" w:eastAsia="zh-CN" w:bidi="ar-SA"/>
        </w:rPr>
        <w:t>项目</w:t>
      </w:r>
      <w:r>
        <w:rPr>
          <w:rFonts w:hint="default" w:ascii="微软雅黑，宋体" w:hAnsi="微软雅黑，宋体" w:eastAsia="微软雅黑，宋体" w:cs="微软雅黑，宋体"/>
          <w:kern w:val="0"/>
          <w:sz w:val="28"/>
          <w:szCs w:val="28"/>
          <w:lang w:val="en-US" w:eastAsia="zh-CN" w:bidi="ar-SA"/>
        </w:rPr>
        <w:t>有直接利益关系群众和有关部门对实施该</w:t>
      </w:r>
      <w:r>
        <w:rPr>
          <w:rFonts w:hint="eastAsia" w:ascii="微软雅黑，宋体" w:hAnsi="微软雅黑，宋体" w:eastAsia="微软雅黑，宋体" w:cs="微软雅黑，宋体"/>
          <w:kern w:val="0"/>
          <w:sz w:val="28"/>
          <w:szCs w:val="28"/>
          <w:lang w:val="en-US" w:eastAsia="zh-CN" w:bidi="ar-SA"/>
        </w:rPr>
        <w:t>项目</w:t>
      </w:r>
      <w:r>
        <w:rPr>
          <w:rFonts w:hint="default" w:ascii="微软雅黑，宋体" w:hAnsi="微软雅黑，宋体" w:eastAsia="微软雅黑，宋体" w:cs="微软雅黑，宋体"/>
          <w:kern w:val="0"/>
          <w:sz w:val="28"/>
          <w:szCs w:val="28"/>
          <w:lang w:val="en-US" w:eastAsia="zh-CN" w:bidi="ar-SA"/>
        </w:rPr>
        <w:t>的意见。</w:t>
      </w:r>
    </w:p>
    <w:p w14:paraId="5FC0CE5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1、该</w:t>
      </w:r>
      <w:r>
        <w:rPr>
          <w:rFonts w:hint="eastAsia" w:ascii="微软雅黑，宋体" w:hAnsi="微软雅黑，宋体" w:eastAsia="微软雅黑，宋体" w:cs="微软雅黑，宋体"/>
          <w:kern w:val="0"/>
          <w:sz w:val="28"/>
          <w:szCs w:val="28"/>
          <w:lang w:val="en-US" w:eastAsia="zh-CN" w:bidi="ar-SA"/>
        </w:rPr>
        <w:t>项目</w:t>
      </w:r>
      <w:r>
        <w:rPr>
          <w:rFonts w:hint="default" w:ascii="微软雅黑，宋体" w:hAnsi="微软雅黑，宋体" w:eastAsia="微软雅黑，宋体" w:cs="微软雅黑，宋体"/>
          <w:kern w:val="0"/>
          <w:sz w:val="28"/>
          <w:szCs w:val="28"/>
          <w:lang w:val="en-US" w:eastAsia="zh-CN" w:bidi="ar-SA"/>
        </w:rPr>
        <w:t>建设可能影响当地社会稳定的主要风险；</w:t>
      </w:r>
    </w:p>
    <w:p w14:paraId="71660F0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2、该</w:t>
      </w:r>
      <w:r>
        <w:rPr>
          <w:rFonts w:hint="eastAsia" w:ascii="微软雅黑，宋体" w:hAnsi="微软雅黑，宋体" w:eastAsia="微软雅黑，宋体" w:cs="微软雅黑，宋体"/>
          <w:kern w:val="0"/>
          <w:sz w:val="28"/>
          <w:szCs w:val="28"/>
          <w:lang w:val="en-US" w:eastAsia="zh-CN" w:bidi="ar-SA"/>
        </w:rPr>
        <w:t>项目</w:t>
      </w:r>
      <w:r>
        <w:rPr>
          <w:rFonts w:hint="default" w:ascii="微软雅黑，宋体" w:hAnsi="微软雅黑，宋体" w:eastAsia="微软雅黑，宋体" w:cs="微软雅黑，宋体"/>
          <w:kern w:val="0"/>
          <w:sz w:val="28"/>
          <w:szCs w:val="28"/>
          <w:lang w:val="en-US" w:eastAsia="zh-CN" w:bidi="ar-SA"/>
        </w:rPr>
        <w:t>的建设是否对当地经济社会发展起到促进作用；</w:t>
      </w:r>
    </w:p>
    <w:p w14:paraId="046F850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3、该</w:t>
      </w:r>
      <w:r>
        <w:rPr>
          <w:rFonts w:hint="eastAsia" w:ascii="微软雅黑，宋体" w:hAnsi="微软雅黑，宋体" w:eastAsia="微软雅黑，宋体" w:cs="微软雅黑，宋体"/>
          <w:kern w:val="0"/>
          <w:sz w:val="28"/>
          <w:szCs w:val="28"/>
          <w:lang w:val="en-US" w:eastAsia="zh-CN" w:bidi="ar-SA"/>
        </w:rPr>
        <w:t>项目</w:t>
      </w:r>
      <w:r>
        <w:rPr>
          <w:rFonts w:hint="default" w:ascii="微软雅黑，宋体" w:hAnsi="微软雅黑，宋体" w:eastAsia="微软雅黑，宋体" w:cs="微软雅黑，宋体"/>
          <w:kern w:val="0"/>
          <w:sz w:val="28"/>
          <w:szCs w:val="28"/>
          <w:lang w:val="en-US" w:eastAsia="zh-CN" w:bidi="ar-SA"/>
        </w:rPr>
        <w:t>是否影响公众生活，有何诉求；</w:t>
      </w:r>
    </w:p>
    <w:p w14:paraId="341D0FF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kern w:val="0"/>
          <w:sz w:val="28"/>
          <w:szCs w:val="28"/>
          <w:lang w:val="en-US" w:eastAsia="zh-CN" w:bidi="ar-SA"/>
        </w:rPr>
      </w:pPr>
      <w:r>
        <w:rPr>
          <w:rFonts w:hint="default" w:ascii="微软雅黑，宋体" w:hAnsi="微软雅黑，宋体" w:eastAsia="微软雅黑，宋体" w:cs="微软雅黑，宋体"/>
          <w:kern w:val="0"/>
          <w:sz w:val="28"/>
          <w:szCs w:val="28"/>
          <w:lang w:val="en-US" w:eastAsia="zh-CN" w:bidi="ar-SA"/>
        </w:rPr>
        <w:t>4、对该</w:t>
      </w:r>
      <w:r>
        <w:rPr>
          <w:rFonts w:hint="eastAsia" w:ascii="微软雅黑，宋体" w:hAnsi="微软雅黑，宋体" w:eastAsia="微软雅黑，宋体" w:cs="微软雅黑，宋体"/>
          <w:kern w:val="0"/>
          <w:sz w:val="28"/>
          <w:szCs w:val="28"/>
          <w:lang w:val="en-US" w:eastAsia="zh-CN" w:bidi="ar-SA"/>
        </w:rPr>
        <w:t>项目</w:t>
      </w:r>
      <w:r>
        <w:rPr>
          <w:rFonts w:hint="default" w:ascii="微软雅黑，宋体" w:hAnsi="微软雅黑，宋体" w:eastAsia="微软雅黑，宋体" w:cs="微软雅黑，宋体"/>
          <w:kern w:val="0"/>
          <w:sz w:val="28"/>
          <w:szCs w:val="28"/>
          <w:lang w:val="en-US" w:eastAsia="zh-CN" w:bidi="ar-SA"/>
        </w:rPr>
        <w:t>是否持支持态度；</w:t>
      </w:r>
    </w:p>
    <w:p w14:paraId="4E00FDC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kern w:val="0"/>
          <w:sz w:val="28"/>
          <w:szCs w:val="28"/>
          <w:lang w:val="en-US" w:eastAsia="zh-CN" w:bidi="ar-SA"/>
        </w:rPr>
        <w:t>5、对该</w:t>
      </w:r>
      <w:r>
        <w:rPr>
          <w:rFonts w:hint="eastAsia" w:ascii="微软雅黑，宋体" w:hAnsi="微软雅黑，宋体" w:eastAsia="微软雅黑，宋体" w:cs="微软雅黑，宋体"/>
          <w:kern w:val="0"/>
          <w:sz w:val="28"/>
          <w:szCs w:val="28"/>
          <w:lang w:val="en-US" w:eastAsia="zh-CN" w:bidi="ar-SA"/>
        </w:rPr>
        <w:t>项目</w:t>
      </w:r>
      <w:r>
        <w:rPr>
          <w:rFonts w:hint="default" w:ascii="微软雅黑，宋体" w:hAnsi="微软雅黑，宋体" w:eastAsia="微软雅黑，宋体" w:cs="微软雅黑，宋体"/>
          <w:kern w:val="0"/>
          <w:sz w:val="28"/>
          <w:szCs w:val="28"/>
          <w:lang w:val="en-US" w:eastAsia="zh-CN" w:bidi="ar-SA"/>
        </w:rPr>
        <w:t>建设的意见和建议。</w:t>
      </w:r>
    </w:p>
    <w:p w14:paraId="379BA1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2" w:firstLineChars="200"/>
        <w:jc w:val="left"/>
        <w:textAlignment w:val="auto"/>
        <w:rPr>
          <w:rFonts w:hint="default" w:ascii="微软雅黑，宋体" w:hAnsi="微软雅黑，宋体" w:eastAsia="微软雅黑，宋体" w:cs="微软雅黑，宋体"/>
          <w:sz w:val="28"/>
          <w:szCs w:val="28"/>
        </w:rPr>
      </w:pPr>
      <w:r>
        <w:rPr>
          <w:rStyle w:val="9"/>
          <w:rFonts w:hint="default" w:ascii="微软雅黑，宋体" w:hAnsi="微软雅黑，宋体" w:cs="微软雅黑，宋体"/>
          <w:i w:val="0"/>
          <w:iCs w:val="0"/>
          <w:sz w:val="28"/>
          <w:szCs w:val="28"/>
          <w:lang w:val="en-US"/>
        </w:rPr>
        <w:t>四</w:t>
      </w:r>
      <w:r>
        <w:rPr>
          <w:rStyle w:val="9"/>
          <w:rFonts w:hint="default" w:ascii="微软雅黑，宋体" w:hAnsi="微软雅黑，宋体" w:eastAsia="微软雅黑，宋体" w:cs="微软雅黑，宋体"/>
          <w:i w:val="0"/>
          <w:iCs w:val="0"/>
          <w:sz w:val="28"/>
          <w:szCs w:val="28"/>
        </w:rPr>
        <w:t>、征求公众意见的具体形式</w:t>
      </w:r>
    </w:p>
    <w:p w14:paraId="6FF98D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公众可以在公示期间以电子邮件、信函、</w:t>
      </w:r>
      <w:r>
        <w:rPr>
          <w:rFonts w:hint="eastAsia" w:ascii="微软雅黑，宋体" w:hAnsi="微软雅黑，宋体" w:eastAsia="微软雅黑，宋体" w:cs="微软雅黑，宋体"/>
          <w:sz w:val="28"/>
          <w:szCs w:val="28"/>
          <w:lang w:val="en-US" w:eastAsia="zh-CN"/>
        </w:rPr>
        <w:t>电话</w:t>
      </w:r>
      <w:r>
        <w:rPr>
          <w:rFonts w:hint="default" w:ascii="微软雅黑，宋体" w:hAnsi="微软雅黑，宋体" w:eastAsia="微软雅黑，宋体" w:cs="微软雅黑，宋体"/>
          <w:sz w:val="28"/>
          <w:szCs w:val="28"/>
        </w:rPr>
        <w:t>等方式，向我院提交电子或书面意见。发表意见的公众请注明真实姓名和联系方式，以便根据需要反馈。</w:t>
      </w:r>
    </w:p>
    <w:p w14:paraId="442667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2" w:firstLineChars="200"/>
        <w:jc w:val="left"/>
        <w:textAlignment w:val="auto"/>
        <w:rPr>
          <w:rFonts w:hint="default" w:ascii="微软雅黑，宋体" w:hAnsi="微软雅黑，宋体" w:eastAsia="微软雅黑，宋体" w:cs="微软雅黑，宋体"/>
          <w:sz w:val="28"/>
          <w:szCs w:val="28"/>
        </w:rPr>
      </w:pPr>
      <w:r>
        <w:rPr>
          <w:rStyle w:val="9"/>
          <w:rFonts w:hint="default" w:ascii="微软雅黑，宋体" w:hAnsi="微软雅黑，宋体" w:cs="微软雅黑，宋体"/>
          <w:i w:val="0"/>
          <w:iCs w:val="0"/>
          <w:sz w:val="28"/>
          <w:szCs w:val="28"/>
          <w:lang w:val="en-US"/>
        </w:rPr>
        <w:t>五</w:t>
      </w:r>
      <w:r>
        <w:rPr>
          <w:rStyle w:val="9"/>
          <w:rFonts w:hint="default" w:ascii="微软雅黑，宋体" w:hAnsi="微软雅黑，宋体" w:eastAsia="微软雅黑，宋体" w:cs="微软雅黑，宋体"/>
          <w:i w:val="0"/>
          <w:iCs w:val="0"/>
          <w:sz w:val="28"/>
          <w:szCs w:val="28"/>
        </w:rPr>
        <w:t>、社会稳定风险</w:t>
      </w:r>
      <w:r>
        <w:rPr>
          <w:rStyle w:val="9"/>
          <w:rFonts w:hint="eastAsia" w:ascii="微软雅黑，宋体" w:hAnsi="微软雅黑，宋体" w:eastAsia="微软雅黑，宋体" w:cs="微软雅黑，宋体"/>
          <w:i w:val="0"/>
          <w:iCs w:val="0"/>
          <w:sz w:val="28"/>
          <w:szCs w:val="28"/>
          <w:lang w:val="en-US" w:eastAsia="zh-CN"/>
        </w:rPr>
        <w:t>分析</w:t>
      </w:r>
      <w:r>
        <w:rPr>
          <w:rStyle w:val="9"/>
          <w:rFonts w:hint="default" w:ascii="微软雅黑，宋体" w:hAnsi="微软雅黑，宋体" w:eastAsia="微软雅黑，宋体" w:cs="微软雅黑，宋体"/>
          <w:i w:val="0"/>
          <w:iCs w:val="0"/>
          <w:sz w:val="28"/>
          <w:szCs w:val="28"/>
        </w:rPr>
        <w:t>报告编制单位</w:t>
      </w:r>
    </w:p>
    <w:p w14:paraId="243A15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单位名称：山东省工程咨询院</w:t>
      </w:r>
    </w:p>
    <w:p w14:paraId="635883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通讯地址：山东省济南市解放路30-1号（邮编：250013）</w:t>
      </w:r>
    </w:p>
    <w:p w14:paraId="1A2E2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联</w:t>
      </w:r>
      <w:r>
        <w:rPr>
          <w:rFonts w:hint="eastAsia" w:ascii="微软雅黑，宋体" w:hAnsi="微软雅黑，宋体" w:eastAsia="微软雅黑，宋体" w:cs="微软雅黑，宋体"/>
          <w:sz w:val="28"/>
          <w:szCs w:val="28"/>
          <w:lang w:val="en-US" w:eastAsia="zh-CN"/>
        </w:rPr>
        <w:t xml:space="preserve"> </w:t>
      </w:r>
      <w:r>
        <w:rPr>
          <w:rFonts w:hint="default" w:ascii="微软雅黑，宋体" w:hAnsi="微软雅黑，宋体" w:eastAsia="微软雅黑，宋体" w:cs="微软雅黑，宋体"/>
          <w:sz w:val="28"/>
          <w:szCs w:val="28"/>
        </w:rPr>
        <w:t>系</w:t>
      </w:r>
      <w:r>
        <w:rPr>
          <w:rFonts w:hint="eastAsia" w:ascii="微软雅黑，宋体" w:hAnsi="微软雅黑，宋体" w:eastAsia="微软雅黑，宋体" w:cs="微软雅黑，宋体"/>
          <w:sz w:val="28"/>
          <w:szCs w:val="28"/>
          <w:lang w:val="en-US" w:eastAsia="zh-CN"/>
        </w:rPr>
        <w:t xml:space="preserve"> </w:t>
      </w:r>
      <w:r>
        <w:rPr>
          <w:rFonts w:hint="default" w:ascii="微软雅黑，宋体" w:hAnsi="微软雅黑，宋体" w:eastAsia="微软雅黑，宋体" w:cs="微软雅黑，宋体"/>
          <w:sz w:val="28"/>
          <w:szCs w:val="28"/>
        </w:rPr>
        <w:t>人：石永林</w:t>
      </w:r>
    </w:p>
    <w:p w14:paraId="5D7A61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lang w:val="en-US" w:eastAsia="zh-CN"/>
        </w:rPr>
      </w:pPr>
      <w:r>
        <w:rPr>
          <w:rFonts w:hint="default" w:ascii="微软雅黑，宋体" w:hAnsi="微软雅黑，宋体" w:eastAsia="微软雅黑，宋体" w:cs="微软雅黑，宋体"/>
          <w:sz w:val="28"/>
          <w:szCs w:val="28"/>
        </w:rPr>
        <w:t>联系电话：0531-</w:t>
      </w:r>
      <w:r>
        <w:rPr>
          <w:rFonts w:hint="eastAsia" w:ascii="微软雅黑，宋体" w:hAnsi="微软雅黑，宋体" w:eastAsia="微软雅黑，宋体" w:cs="微软雅黑，宋体"/>
          <w:sz w:val="28"/>
          <w:szCs w:val="28"/>
          <w:lang w:val="en-US" w:eastAsia="zh-CN"/>
        </w:rPr>
        <w:t>51756138</w:t>
      </w:r>
    </w:p>
    <w:p w14:paraId="2D4383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电子邮箱：18806441194@163.com（邮件主题请注明：山东黄金矿业（莱州）有限公司三山岛金矿采选15000吨/日扩建工程社稳公众意见和诉求）</w:t>
      </w:r>
    </w:p>
    <w:p w14:paraId="008E78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2" w:firstLineChars="200"/>
        <w:jc w:val="left"/>
        <w:textAlignment w:val="auto"/>
        <w:rPr>
          <w:rFonts w:hint="default" w:ascii="微软雅黑，宋体" w:hAnsi="微软雅黑，宋体" w:eastAsia="微软雅黑，宋体" w:cs="微软雅黑，宋体"/>
          <w:sz w:val="28"/>
          <w:szCs w:val="28"/>
        </w:rPr>
      </w:pPr>
      <w:r>
        <w:rPr>
          <w:rStyle w:val="9"/>
          <w:rFonts w:hint="default" w:ascii="微软雅黑，宋体" w:hAnsi="微软雅黑，宋体" w:eastAsia="微软雅黑，宋体" w:cs="微软雅黑，宋体"/>
          <w:i w:val="0"/>
          <w:iCs w:val="0"/>
          <w:sz w:val="28"/>
          <w:szCs w:val="28"/>
        </w:rPr>
        <w:t>五、公示时间</w:t>
      </w:r>
    </w:p>
    <w:p w14:paraId="0AB95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自公示之日起7天。</w:t>
      </w:r>
    </w:p>
    <w:p w14:paraId="1BE4C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p>
    <w:p w14:paraId="56037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left"/>
        <w:textAlignment w:val="auto"/>
        <w:rPr>
          <w:rFonts w:hint="default" w:ascii="微软雅黑，宋体" w:hAnsi="微软雅黑，宋体" w:eastAsia="微软雅黑，宋体" w:cs="微软雅黑，宋体"/>
          <w:sz w:val="28"/>
          <w:szCs w:val="28"/>
        </w:rPr>
      </w:pPr>
    </w:p>
    <w:p w14:paraId="0C1D9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560" w:firstLineChars="200"/>
        <w:jc w:val="right"/>
        <w:textAlignment w:val="auto"/>
        <w:rPr>
          <w:rFonts w:hint="eastAsia" w:ascii="微软雅黑，宋体" w:hAnsi="微软雅黑，宋体" w:eastAsia="微软雅黑，宋体" w:cs="微软雅黑，宋体"/>
          <w:sz w:val="28"/>
          <w:szCs w:val="28"/>
          <w:lang w:val="en-US" w:eastAsia="zh-CN"/>
        </w:rPr>
      </w:pPr>
      <w:r>
        <w:rPr>
          <w:rFonts w:hint="eastAsia" w:ascii="微软雅黑，宋体" w:hAnsi="微软雅黑，宋体" w:eastAsia="微软雅黑，宋体" w:cs="微软雅黑，宋体"/>
          <w:sz w:val="28"/>
          <w:szCs w:val="28"/>
          <w:lang w:val="en-US" w:eastAsia="zh-CN"/>
        </w:rPr>
        <w:t>山东省工程咨询院</w:t>
      </w:r>
    </w:p>
    <w:p w14:paraId="67A4B9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right"/>
        <w:textAlignment w:val="auto"/>
        <w:rPr>
          <w:rFonts w:hint="default" w:ascii="微软雅黑，宋体" w:hAnsi="微软雅黑，宋体" w:eastAsia="微软雅黑，宋体" w:cs="微软雅黑，宋体"/>
          <w:sz w:val="28"/>
          <w:szCs w:val="28"/>
        </w:rPr>
      </w:pPr>
      <w:r>
        <w:rPr>
          <w:rFonts w:hint="default" w:ascii="微软雅黑，宋体" w:hAnsi="微软雅黑，宋体" w:eastAsia="微软雅黑，宋体" w:cs="微软雅黑，宋体"/>
          <w:sz w:val="28"/>
          <w:szCs w:val="28"/>
        </w:rPr>
        <w:t>202</w:t>
      </w:r>
      <w:r>
        <w:rPr>
          <w:rFonts w:hint="eastAsia" w:ascii="微软雅黑，宋体" w:hAnsi="微软雅黑，宋体" w:eastAsia="微软雅黑，宋体" w:cs="微软雅黑，宋体"/>
          <w:sz w:val="28"/>
          <w:szCs w:val="28"/>
          <w:lang w:val="en-US" w:eastAsia="zh-CN"/>
        </w:rPr>
        <w:t>5</w:t>
      </w:r>
      <w:r>
        <w:rPr>
          <w:rFonts w:hint="default" w:ascii="微软雅黑，宋体" w:hAnsi="微软雅黑，宋体" w:eastAsia="微软雅黑，宋体" w:cs="微软雅黑，宋体"/>
          <w:sz w:val="28"/>
          <w:szCs w:val="28"/>
        </w:rPr>
        <w:t>年</w:t>
      </w:r>
      <w:r>
        <w:rPr>
          <w:rFonts w:hint="eastAsia" w:ascii="微软雅黑，宋体" w:hAnsi="微软雅黑，宋体" w:eastAsia="微软雅黑，宋体" w:cs="微软雅黑，宋体"/>
          <w:sz w:val="28"/>
          <w:szCs w:val="28"/>
          <w:lang w:val="en-US" w:eastAsia="zh-CN"/>
        </w:rPr>
        <w:t>4</w:t>
      </w:r>
      <w:r>
        <w:rPr>
          <w:rFonts w:hint="default" w:ascii="微软雅黑，宋体" w:hAnsi="微软雅黑，宋体" w:eastAsia="微软雅黑，宋体" w:cs="微软雅黑，宋体"/>
          <w:sz w:val="28"/>
          <w:szCs w:val="28"/>
        </w:rPr>
        <w:t>月</w:t>
      </w:r>
      <w:r>
        <w:rPr>
          <w:rFonts w:hint="eastAsia" w:ascii="微软雅黑，宋体" w:hAnsi="微软雅黑，宋体" w:eastAsia="微软雅黑，宋体" w:cs="微软雅黑，宋体"/>
          <w:sz w:val="28"/>
          <w:szCs w:val="28"/>
          <w:lang w:val="en-US" w:eastAsia="zh-CN"/>
        </w:rPr>
        <w:t>28</w:t>
      </w:r>
      <w:r>
        <w:rPr>
          <w:rFonts w:hint="default" w:ascii="微软雅黑，宋体" w:hAnsi="微软雅黑，宋体" w:eastAsia="微软雅黑，宋体" w:cs="微软雅黑，宋体"/>
          <w:sz w:val="28"/>
          <w:szCs w:val="28"/>
        </w:rPr>
        <w:t>日</w:t>
      </w:r>
    </w:p>
    <w:p w14:paraId="745846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微软雅黑，宋体" w:hAnsi="微软雅黑，宋体" w:eastAsia="微软雅黑，宋体" w:cs="微软雅黑，宋体"/>
          <w:sz w:val="28"/>
          <w:szCs w:val="28"/>
        </w:rPr>
      </w:pPr>
    </w:p>
    <w:p w14:paraId="1C61297E">
      <w:pPr>
        <w:keepNext w:val="0"/>
        <w:keepLines w:val="0"/>
        <w:pageBreakBefore w:val="0"/>
        <w:widowControl w:val="0"/>
        <w:kinsoku/>
        <w:wordWrap w:val="0"/>
        <w:overflowPunct/>
        <w:topLinePunct w:val="0"/>
        <w:autoSpaceDE/>
        <w:autoSpaceDN/>
        <w:bidi w:val="0"/>
        <w:adjustRightInd/>
        <w:snapToGrid/>
        <w:spacing w:line="380" w:lineRule="exact"/>
        <w:jc w:val="right"/>
        <w:textAlignment w:val="auto"/>
        <w:rPr>
          <w:rFonts w:hint="eastAsia" w:ascii="仿宋_GB2312" w:hAnsi="仿宋_GB2312" w:eastAsia="仿宋_GB2312" w:cs="仿宋_GB2312"/>
          <w:sz w:val="32"/>
          <w:szCs w:val="32"/>
        </w:rP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F9F5F093-94C2-43D4-A853-FAE0A7AA1F66}"/>
  </w:font>
  <w:font w:name="仿宋_GB2312">
    <w:panose1 w:val="02010609030101010101"/>
    <w:charset w:val="86"/>
    <w:family w:val="auto"/>
    <w:pitch w:val="default"/>
    <w:sig w:usb0="00000001" w:usb1="080E0000" w:usb2="00000000" w:usb3="00000000" w:csb0="00040000" w:csb1="00000000"/>
    <w:embedRegular r:id="rId2" w:fontKey="{C05E7F7C-B702-4136-9C3F-8B093736B0E1}"/>
  </w:font>
  <w:font w:name="微软雅黑，宋体">
    <w:altName w:val="宋体"/>
    <w:panose1 w:val="00000000000000000000"/>
    <w:charset w:val="00"/>
    <w:family w:val="auto"/>
    <w:pitch w:val="default"/>
    <w:sig w:usb0="00000000" w:usb1="00000000" w:usb2="00000000" w:usb3="00000000" w:csb0="00000000" w:csb1="00000000"/>
    <w:embedRegular r:id="rId3" w:fontKey="{9F8DB11F-5E46-4717-B814-F2745E8EC62F}"/>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56BA"/>
    <w:rsid w:val="06007F0A"/>
    <w:rsid w:val="0933115E"/>
    <w:rsid w:val="0C5B0590"/>
    <w:rsid w:val="0E4A4418"/>
    <w:rsid w:val="10FB10DC"/>
    <w:rsid w:val="12E5461B"/>
    <w:rsid w:val="131F6A51"/>
    <w:rsid w:val="16EB0762"/>
    <w:rsid w:val="174C4562"/>
    <w:rsid w:val="19BD63E6"/>
    <w:rsid w:val="1F245C1D"/>
    <w:rsid w:val="21570452"/>
    <w:rsid w:val="24422C3A"/>
    <w:rsid w:val="2CD92699"/>
    <w:rsid w:val="2F590507"/>
    <w:rsid w:val="304F5F9D"/>
    <w:rsid w:val="321D3A6E"/>
    <w:rsid w:val="34FC0743"/>
    <w:rsid w:val="390048A5"/>
    <w:rsid w:val="39017D60"/>
    <w:rsid w:val="3A85711E"/>
    <w:rsid w:val="44C24001"/>
    <w:rsid w:val="451A5BEB"/>
    <w:rsid w:val="4D7560B4"/>
    <w:rsid w:val="53D37FD9"/>
    <w:rsid w:val="5A725910"/>
    <w:rsid w:val="5C7D703A"/>
    <w:rsid w:val="5D5C5220"/>
    <w:rsid w:val="65A92947"/>
    <w:rsid w:val="695452C0"/>
    <w:rsid w:val="6D877A12"/>
    <w:rsid w:val="6E4C0C5C"/>
    <w:rsid w:val="70F30381"/>
    <w:rsid w:val="7B1B0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line="560" w:lineRule="exact"/>
      <w:ind w:firstLine="64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 w:type="paragraph" w:customStyle="1" w:styleId="10">
    <w:name w:val="Heading2"/>
    <w:basedOn w:val="1"/>
    <w:next w:val="1"/>
    <w:qFormat/>
    <w:uiPriority w:val="0"/>
    <w:pPr>
      <w:keepNext/>
      <w:keepLines/>
      <w:spacing w:before="260" w:after="260" w:line="416" w:lineRule="auto"/>
      <w:textAlignment w:val="baseline"/>
    </w:pPr>
    <w:rPr>
      <w:rFonts w:ascii="Cambria" w:hAnsi="Cambria" w:cs="宋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1333</Words>
  <Characters>1463</Characters>
  <Paragraphs>44</Paragraphs>
  <TotalTime>79</TotalTime>
  <ScaleCrop>false</ScaleCrop>
  <LinksUpToDate>false</LinksUpToDate>
  <CharactersWithSpaces>1466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2024-03-10T02:18:00Z</dcterms:created>
  <dc:creator>Administrator</dc:creator>
  <cp:lastModifiedBy>李婷婷</cp:lastModifiedBy>
  <cp:lastPrinted>2025-04-27T11:08:00Z</cp:lastPrinted>
  <dcterms:modified xsi:type="dcterms:W3CDTF">2025-04-28T02:18:45Z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BF76BF527DF6496FBBA7BB45E0BF8C3E_13</vt:lpwstr>
  </property>
  <property fmtid="{D5CDD505-2E9C-101B-9397-08002B2CF9AE}" pid="4" name="KSOTemplateDocerSaveRecord">
    <vt:lpwstr>eyJoZGlkIjoiZTRlOWJkNmVhNTcyZGFkZmQ4YzU3MDgwZDk0OGYyNDYiLCJ1c2VySWQiOiIzNzg1MDA2MTAifQ==</vt:lpwstr>
  </property>
</Properties>
</file>